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41" w:rsidRDefault="00052B41" w:rsidP="00052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B37">
        <w:rPr>
          <w:rFonts w:ascii="Times New Roman" w:hAnsi="Times New Roman" w:cs="Times New Roman"/>
          <w:sz w:val="28"/>
          <w:szCs w:val="28"/>
        </w:rPr>
        <w:t>Объявлен старт регионального чемпионата</w:t>
      </w:r>
    </w:p>
    <w:p w:rsidR="00052B41" w:rsidRPr="007A6B37" w:rsidRDefault="00052B41" w:rsidP="00052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B37">
        <w:rPr>
          <w:rFonts w:ascii="Times New Roman" w:hAnsi="Times New Roman" w:cs="Times New Roman"/>
          <w:sz w:val="28"/>
          <w:szCs w:val="28"/>
        </w:rPr>
        <w:t>«Абилимпикс» в Кировской области</w:t>
      </w:r>
    </w:p>
    <w:p w:rsidR="00052B41" w:rsidRDefault="00052B41" w:rsidP="00052B41">
      <w:pPr>
        <w:jc w:val="both"/>
      </w:pP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8047C">
        <w:rPr>
          <w:rFonts w:ascii="Times New Roman" w:hAnsi="Times New Roman" w:cs="Times New Roman"/>
          <w:sz w:val="28"/>
          <w:szCs w:val="28"/>
        </w:rPr>
        <w:t xml:space="preserve"> Кировской области стартовал VII Региональный чемпионат «Абилимпикс» президентской платформы «Россия – страна возможностей».</w:t>
      </w:r>
    </w:p>
    <w:p w:rsidR="00052B41" w:rsidRPr="0038047C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по 22 апреля в</w:t>
      </w:r>
      <w:r w:rsidRPr="0038047C">
        <w:rPr>
          <w:rFonts w:ascii="Times New Roman" w:hAnsi="Times New Roman" w:cs="Times New Roman"/>
          <w:sz w:val="28"/>
          <w:szCs w:val="28"/>
        </w:rPr>
        <w:t xml:space="preserve"> чемпионате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Pr="0038047C">
        <w:rPr>
          <w:rFonts w:ascii="Times New Roman" w:hAnsi="Times New Roman" w:cs="Times New Roman"/>
          <w:sz w:val="28"/>
          <w:szCs w:val="28"/>
        </w:rPr>
        <w:t>примут участие 146 конкурсантов с инвалидностью и ограниченными возможностями здоровья, в том числе 58 шк</w:t>
      </w:r>
      <w:bookmarkStart w:id="0" w:name="_GoBack"/>
      <w:bookmarkEnd w:id="0"/>
      <w:r w:rsidRPr="0038047C">
        <w:rPr>
          <w:rFonts w:ascii="Times New Roman" w:hAnsi="Times New Roman" w:cs="Times New Roman"/>
          <w:sz w:val="28"/>
          <w:szCs w:val="28"/>
        </w:rPr>
        <w:t>ольников, 83 студента и 5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32822">
        <w:rPr>
          <w:rFonts w:ascii="Times New Roman" w:hAnsi="Times New Roman" w:cs="Times New Roman"/>
          <w:sz w:val="28"/>
          <w:szCs w:val="28"/>
        </w:rPr>
        <w:t>ценивать работы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432822">
        <w:rPr>
          <w:rFonts w:ascii="Times New Roman" w:hAnsi="Times New Roman" w:cs="Times New Roman"/>
          <w:sz w:val="28"/>
          <w:szCs w:val="28"/>
        </w:rPr>
        <w:t xml:space="preserve"> будут 64 эксперта</w:t>
      </w:r>
      <w:r>
        <w:rPr>
          <w:rFonts w:ascii="Times New Roman" w:hAnsi="Times New Roman" w:cs="Times New Roman"/>
          <w:sz w:val="28"/>
          <w:szCs w:val="28"/>
        </w:rPr>
        <w:t>. Чемпионат состоится</w:t>
      </w:r>
      <w:r w:rsidRPr="0043018A">
        <w:rPr>
          <w:rFonts w:ascii="Times New Roman" w:hAnsi="Times New Roman" w:cs="Times New Roman"/>
          <w:sz w:val="28"/>
          <w:szCs w:val="28"/>
        </w:rPr>
        <w:t xml:space="preserve"> на восьми площадках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в </w:t>
      </w:r>
      <w:r w:rsidRPr="00B00A68">
        <w:rPr>
          <w:rFonts w:ascii="Times New Roman" w:hAnsi="Times New Roman" w:cs="Times New Roman"/>
          <w:sz w:val="28"/>
          <w:szCs w:val="28"/>
        </w:rPr>
        <w:t>Кирове, Кирово-Чепецке, Советске и Вахрушах</w:t>
      </w:r>
      <w:r w:rsidRPr="004301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пройдут</w:t>
      </w:r>
      <w:r w:rsidRPr="0038047C">
        <w:rPr>
          <w:rFonts w:ascii="Times New Roman" w:hAnsi="Times New Roman" w:cs="Times New Roman"/>
          <w:sz w:val="28"/>
          <w:szCs w:val="28"/>
        </w:rPr>
        <w:t xml:space="preserve"> по 14 компетенциям: «Сухое строительство и штукатурные работы», «Малярное дело», «Облицовка плиткой», «Кирпичная кладка», «Столярное дело», «Швея», «Промышленная робототехника», «Разработчик виртуальной и дополненной реальности», «Обработка текста», «Ремонт обуви», «Предпринимательство», «Поварское дело», «Фотограф-репортер», «Кружевница».</w:t>
      </w:r>
      <w:r w:rsidRPr="003A7C1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Новым направлением станет компетенция </w:t>
      </w:r>
      <w:r w:rsidRPr="003A7C12">
        <w:rPr>
          <w:rFonts w:ascii="Times New Roman" w:hAnsi="Times New Roman" w:cs="Times New Roman"/>
          <w:sz w:val="28"/>
          <w:szCs w:val="28"/>
        </w:rPr>
        <w:t>«Кружевница», возобновятся соревнования по компетенциям «Предпринимательство» и «Фотограф-репортер».</w:t>
      </w: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  <w:r w:rsidRPr="00FE72D1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учебно-производственной работе </w:t>
      </w:r>
      <w:r>
        <w:rPr>
          <w:rFonts w:ascii="Times New Roman" w:hAnsi="Times New Roman" w:cs="Times New Roman"/>
          <w:sz w:val="28"/>
          <w:szCs w:val="28"/>
        </w:rPr>
        <w:t xml:space="preserve">Вятского </w:t>
      </w:r>
      <w:r w:rsidRPr="00FE72D1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72D1">
        <w:rPr>
          <w:rFonts w:ascii="Times New Roman" w:hAnsi="Times New Roman" w:cs="Times New Roman"/>
          <w:sz w:val="28"/>
          <w:szCs w:val="28"/>
        </w:rPr>
        <w:t xml:space="preserve"> профессиональных технологий, управления и сервиса </w:t>
      </w:r>
      <w:r w:rsidRPr="00C64471">
        <w:rPr>
          <w:rFonts w:ascii="Times New Roman" w:hAnsi="Times New Roman" w:cs="Times New Roman"/>
          <w:sz w:val="28"/>
          <w:szCs w:val="28"/>
        </w:rPr>
        <w:t xml:space="preserve">Юлия </w:t>
      </w:r>
      <w:r>
        <w:rPr>
          <w:rFonts w:ascii="Times New Roman" w:hAnsi="Times New Roman" w:cs="Times New Roman"/>
          <w:sz w:val="28"/>
          <w:szCs w:val="28"/>
        </w:rPr>
        <w:t xml:space="preserve">Вячеславовна Бушкова </w:t>
      </w:r>
      <w:r w:rsidRPr="00C64471">
        <w:rPr>
          <w:rFonts w:ascii="Times New Roman" w:hAnsi="Times New Roman" w:cs="Times New Roman"/>
          <w:sz w:val="28"/>
          <w:szCs w:val="28"/>
        </w:rPr>
        <w:t xml:space="preserve">третий год является главным экспертом компетенции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4471">
        <w:rPr>
          <w:rFonts w:ascii="Times New Roman" w:hAnsi="Times New Roman" w:cs="Times New Roman"/>
          <w:sz w:val="28"/>
          <w:szCs w:val="28"/>
        </w:rPr>
        <w:t>Поварское дело</w:t>
      </w:r>
      <w:r>
        <w:rPr>
          <w:rFonts w:ascii="Times New Roman" w:hAnsi="Times New Roman" w:cs="Times New Roman"/>
          <w:sz w:val="28"/>
          <w:szCs w:val="28"/>
        </w:rPr>
        <w:t xml:space="preserve">». Юлия Вячеславовна </w:t>
      </w:r>
      <w:r w:rsidRPr="00C64471">
        <w:rPr>
          <w:rFonts w:ascii="Times New Roman" w:hAnsi="Times New Roman" w:cs="Times New Roman"/>
          <w:sz w:val="28"/>
          <w:szCs w:val="28"/>
        </w:rPr>
        <w:t xml:space="preserve">отмечает, что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первыми соревнованиями наблюдается значительный </w:t>
      </w:r>
      <w:r w:rsidRPr="00C64471">
        <w:rPr>
          <w:rFonts w:ascii="Times New Roman" w:hAnsi="Times New Roman" w:cs="Times New Roman"/>
          <w:sz w:val="28"/>
          <w:szCs w:val="28"/>
        </w:rPr>
        <w:t>прогресс в подготовке участников</w:t>
      </w:r>
      <w:r>
        <w:rPr>
          <w:rFonts w:ascii="Times New Roman" w:hAnsi="Times New Roman" w:cs="Times New Roman"/>
          <w:sz w:val="28"/>
          <w:szCs w:val="28"/>
        </w:rPr>
        <w:t xml:space="preserve">. Большинство ребят с заданием справляется, конкурсанты </w:t>
      </w:r>
      <w:r w:rsidRPr="00765C04">
        <w:rPr>
          <w:rFonts w:ascii="Times New Roman" w:hAnsi="Times New Roman" w:cs="Times New Roman"/>
          <w:sz w:val="28"/>
          <w:szCs w:val="28"/>
        </w:rPr>
        <w:t xml:space="preserve">уже понимают,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65C04">
        <w:rPr>
          <w:rFonts w:ascii="Times New Roman" w:hAnsi="Times New Roman" w:cs="Times New Roman"/>
          <w:sz w:val="28"/>
          <w:szCs w:val="28"/>
        </w:rPr>
        <w:t>акие критерии необходимо соблюдать 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64471">
        <w:rPr>
          <w:rFonts w:ascii="Times New Roman" w:hAnsi="Times New Roman" w:cs="Times New Roman"/>
          <w:sz w:val="28"/>
          <w:szCs w:val="28"/>
        </w:rPr>
        <w:t>Это вообще замечательное мероприятие</w:t>
      </w:r>
      <w:r>
        <w:rPr>
          <w:rFonts w:ascii="Times New Roman" w:hAnsi="Times New Roman" w:cs="Times New Roman"/>
          <w:sz w:val="28"/>
          <w:szCs w:val="28"/>
        </w:rPr>
        <w:t>, потому что опыт, который участники получают на чемпионате пригодится им и при поступлении, и при трудоустройстве. Среди наших участниц есть те, кто уже совмещает учебу и работу по специальности и те, кто строит планы по созданию своего дела. – отметила Юлия Вячеславовна.</w:t>
      </w: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требует от участников серьезной подготовки и профессиональных компетенций. Конкурсантам необходимо п</w:t>
      </w:r>
      <w:r w:rsidRPr="00005BF0">
        <w:rPr>
          <w:rFonts w:ascii="Times New Roman" w:hAnsi="Times New Roman" w:cs="Times New Roman"/>
          <w:sz w:val="28"/>
          <w:szCs w:val="28"/>
        </w:rPr>
        <w:t xml:space="preserve">риготовить, оформить и подать 2 порции </w:t>
      </w:r>
      <w:r>
        <w:rPr>
          <w:rFonts w:ascii="Times New Roman" w:hAnsi="Times New Roman" w:cs="Times New Roman"/>
          <w:sz w:val="28"/>
          <w:szCs w:val="28"/>
        </w:rPr>
        <w:t xml:space="preserve">блинчиков </w:t>
      </w:r>
      <w:r w:rsidRPr="00005BF0">
        <w:rPr>
          <w:rFonts w:ascii="Times New Roman" w:hAnsi="Times New Roman" w:cs="Times New Roman"/>
          <w:sz w:val="28"/>
          <w:szCs w:val="28"/>
        </w:rPr>
        <w:t>с яблочным фаршем и вишневым соусом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05BF0">
        <w:rPr>
          <w:rFonts w:ascii="Times New Roman" w:hAnsi="Times New Roman" w:cs="Times New Roman"/>
          <w:sz w:val="28"/>
          <w:szCs w:val="28"/>
        </w:rPr>
        <w:t xml:space="preserve"> 2 порции горячего блюда из курицы</w:t>
      </w:r>
      <w:r>
        <w:rPr>
          <w:rFonts w:ascii="Times New Roman" w:hAnsi="Times New Roman" w:cs="Times New Roman"/>
          <w:sz w:val="28"/>
          <w:szCs w:val="28"/>
        </w:rPr>
        <w:t>, гарнира и овощей гриль. Все это необходимо сделать в сжатое время и под наблюдением экспертов.</w:t>
      </w: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бы не сказала, что задание было очень сложным, стрессовым моментом является то, что все на тебя смотрят, и ты боишься сделать что-то не так.</w:t>
      </w:r>
      <w:r w:rsidRPr="00A11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я задачу выполнила и управилась вовремя, оцениваю свою работу сегодня на 7 из 10. – поделилась Смирнова Анна, студентка 2 курса </w:t>
      </w:r>
      <w:r w:rsidRPr="008D5C98">
        <w:rPr>
          <w:rFonts w:ascii="Times New Roman" w:hAnsi="Times New Roman" w:cs="Times New Roman"/>
          <w:sz w:val="28"/>
          <w:szCs w:val="28"/>
        </w:rPr>
        <w:t>Вятск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5C98">
        <w:rPr>
          <w:rFonts w:ascii="Times New Roman" w:hAnsi="Times New Roman" w:cs="Times New Roman"/>
          <w:sz w:val="28"/>
          <w:szCs w:val="28"/>
        </w:rPr>
        <w:t xml:space="preserve"> аграрно-промышленн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5C98">
        <w:rPr>
          <w:rFonts w:ascii="Times New Roman" w:hAnsi="Times New Roman" w:cs="Times New Roman"/>
          <w:sz w:val="28"/>
          <w:szCs w:val="28"/>
        </w:rPr>
        <w:t xml:space="preserve"> техникум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52B41" w:rsidRPr="0038047C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  <w:r w:rsidRPr="00EF2FD2">
        <w:rPr>
          <w:rFonts w:ascii="Times New Roman" w:hAnsi="Times New Roman" w:cs="Times New Roman"/>
          <w:sz w:val="28"/>
          <w:szCs w:val="28"/>
        </w:rPr>
        <w:t xml:space="preserve">Помимо соревновательной части </w:t>
      </w:r>
      <w:r>
        <w:rPr>
          <w:rFonts w:ascii="Times New Roman" w:hAnsi="Times New Roman" w:cs="Times New Roman"/>
          <w:sz w:val="28"/>
          <w:szCs w:val="28"/>
        </w:rPr>
        <w:t xml:space="preserve">в рамках чемпионата </w:t>
      </w:r>
      <w:r w:rsidRPr="00EF2FD2">
        <w:rPr>
          <w:rFonts w:ascii="Times New Roman" w:hAnsi="Times New Roman" w:cs="Times New Roman"/>
          <w:sz w:val="28"/>
          <w:szCs w:val="28"/>
        </w:rPr>
        <w:t>запланирована обширная деловая программа: профориентационные тренинги, игры, лекции и мастер-классы, круглый стол по трудоустройству людей с инвалидностью и ОВЗ, ярмарка вакансий, показ изделий по профессии «Швея» и «Кружевоплетение», выставка работ обучающихся по профессии «Сварщик».</w:t>
      </w:r>
      <w:r w:rsidRPr="00EF2FD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F2FD2">
        <w:rPr>
          <w:rFonts w:ascii="Times New Roman" w:hAnsi="Times New Roman" w:cs="Times New Roman"/>
          <w:sz w:val="28"/>
          <w:szCs w:val="28"/>
        </w:rPr>
        <w:t>финалистов 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D2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EF2FD2">
        <w:rPr>
          <w:rFonts w:ascii="Times New Roman" w:hAnsi="Times New Roman" w:cs="Times New Roman"/>
          <w:sz w:val="28"/>
          <w:szCs w:val="28"/>
        </w:rPr>
        <w:t>емпионата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F2FD2">
        <w:rPr>
          <w:rFonts w:ascii="Times New Roman" w:hAnsi="Times New Roman" w:cs="Times New Roman"/>
          <w:sz w:val="28"/>
          <w:szCs w:val="28"/>
        </w:rPr>
        <w:t>Абилимпикс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встреча </w:t>
      </w:r>
      <w:r w:rsidRPr="00EF2F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D2">
        <w:rPr>
          <w:rFonts w:ascii="Times New Roman" w:hAnsi="Times New Roman" w:cs="Times New Roman"/>
          <w:sz w:val="28"/>
          <w:szCs w:val="28"/>
        </w:rPr>
        <w:t>Губернатором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D2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горем </w:t>
      </w:r>
      <w:r w:rsidRPr="00EF2FD2">
        <w:rPr>
          <w:rFonts w:ascii="Times New Roman" w:hAnsi="Times New Roman" w:cs="Times New Roman"/>
          <w:sz w:val="28"/>
          <w:szCs w:val="28"/>
        </w:rPr>
        <w:t>Васильевым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ближайшую неделю </w:t>
      </w:r>
      <w:r w:rsidRPr="005813C5">
        <w:rPr>
          <w:rFonts w:ascii="Times New Roman" w:hAnsi="Times New Roman" w:cs="Times New Roman"/>
          <w:sz w:val="28"/>
          <w:szCs w:val="28"/>
        </w:rPr>
        <w:t>определятся победители VII Регионального чемпионата, в июне они пройдут отборочный этап для Национального чемпионата. Победители отборочного этапа отправятся на VIII Национальный чемпионат «Абилимпикс», который традиционно примет Москва.</w:t>
      </w: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B41" w:rsidRPr="0038047C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  <w:r w:rsidRPr="0038047C">
        <w:rPr>
          <w:rFonts w:ascii="Times New Roman" w:hAnsi="Times New Roman" w:cs="Times New Roman"/>
          <w:sz w:val="28"/>
          <w:szCs w:val="28"/>
        </w:rPr>
        <w:t>Организаторами регионального чемпионата «Абилимпикс» выступили министерство образования Кировской области и Региональный Центр развития движения «Абилимпикс», созданный на базе КОГОАУ ДО «Центр технического творчества», при поддержке Национального центра «Абилимпикс» и АНО «Россия – страна возможностей».</w:t>
      </w:r>
    </w:p>
    <w:p w:rsidR="00052B41" w:rsidRDefault="00052B41" w:rsidP="00052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66"/>
    <w:rsid w:val="00052B41"/>
    <w:rsid w:val="006C0B77"/>
    <w:rsid w:val="008242FF"/>
    <w:rsid w:val="00870751"/>
    <w:rsid w:val="00922C48"/>
    <w:rsid w:val="00B915B7"/>
    <w:rsid w:val="00E200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0FBD-6660-4280-A199-13E2C17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4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2022-04-21T06:24:00Z</dcterms:created>
  <dcterms:modified xsi:type="dcterms:W3CDTF">2022-04-21T06:25:00Z</dcterms:modified>
</cp:coreProperties>
</file>