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95"/>
        <w:gridCol w:w="841"/>
        <w:gridCol w:w="4546"/>
      </w:tblGrid>
      <w:tr w:rsidR="00356736" w:rsidTr="00C832ED">
        <w:trPr>
          <w:trHeight w:val="4265"/>
        </w:trPr>
        <w:tc>
          <w:tcPr>
            <w:tcW w:w="4395" w:type="dxa"/>
            <w:shd w:val="clear" w:color="auto" w:fill="auto"/>
          </w:tcPr>
          <w:p w:rsidR="00356736" w:rsidRDefault="00356736" w:rsidP="00A1738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МИНИСТЕРСТВО ОБРАЗОВАНИЯ</w:t>
            </w:r>
          </w:p>
          <w:p w:rsidR="00356736" w:rsidRDefault="00356736" w:rsidP="00A173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КИРОВСКОЙ ОБЛАСТИ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КИРОВСКОЕ ОБЛАСТНОЕ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ПРОФЕССИОНАЛЬНОЕ ОБРАЗОВАТЕЛЬНОЕ</w:t>
            </w:r>
          </w:p>
          <w:p w:rsidR="00356736" w:rsidRDefault="00356736" w:rsidP="00A173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БЮДЖЕТНОЕ УЧРЕЖДЕНИЕ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«ВЯТСКИЙ  КОЛЛЕДЖ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ПРОФЕССИОНАЛЬНЫХ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ТЕХНОЛОГИЙ, УПРАВЛЕНИЯ И СЕРВИСА»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(КОГПОБУ  «ВятКТУиС»)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Киров 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10046, г"/>
              </w:smartTagPr>
              <w:r>
                <w:rPr>
                  <w:sz w:val="16"/>
                  <w:szCs w:val="16"/>
                </w:rPr>
                <w:t>610046, г</w:t>
              </w:r>
            </w:smartTag>
            <w:r>
              <w:rPr>
                <w:sz w:val="16"/>
                <w:szCs w:val="16"/>
              </w:rPr>
              <w:t>. Киров, улица Московская, дом №78</w:t>
            </w:r>
          </w:p>
          <w:p w:rsidR="00356736" w:rsidRPr="005C709B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5C709B">
              <w:rPr>
                <w:sz w:val="16"/>
                <w:szCs w:val="16"/>
                <w:lang w:val="en-US"/>
              </w:rPr>
              <w:t xml:space="preserve">.: 64-51-46,  </w:t>
            </w:r>
          </w:p>
          <w:p w:rsidR="00356736" w:rsidRDefault="00356736" w:rsidP="00A17385">
            <w:pPr>
              <w:shd w:val="clear" w:color="auto" w:fill="FFFFFF"/>
              <w:ind w:firstLine="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5C709B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C709B">
              <w:rPr>
                <w:sz w:val="16"/>
                <w:szCs w:val="16"/>
                <w:lang w:val="en-US"/>
              </w:rPr>
              <w:t xml:space="preserve">: </w:t>
            </w:r>
            <w:hyperlink r:id="rId7" w:history="1">
              <w:r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kulinar</w:t>
              </w:r>
              <w:r w:rsidRPr="005C709B"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@</w:t>
              </w:r>
              <w:r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tehnikum</w:t>
              </w:r>
              <w:r w:rsidRPr="005C709B"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.</w:t>
              </w:r>
              <w:r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kirov</w:t>
              </w:r>
              <w:r w:rsidRPr="005C709B"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.</w:t>
              </w:r>
              <w:r>
                <w:rPr>
                  <w:rStyle w:val="a3"/>
                  <w:rFonts w:eastAsiaTheme="majorEastAsia"/>
                  <w:sz w:val="16"/>
                  <w:szCs w:val="16"/>
                  <w:lang w:val="en-US"/>
                </w:rPr>
                <w:t>ru</w:t>
              </w:r>
            </w:hyperlink>
          </w:p>
          <w:p w:rsidR="00356736" w:rsidRPr="00322BF8" w:rsidRDefault="001531CF" w:rsidP="00A17385">
            <w:pPr>
              <w:shd w:val="clear" w:color="auto" w:fill="FFFFFF"/>
              <w:ind w:firstLine="6"/>
              <w:jc w:val="center"/>
              <w:rPr>
                <w:rStyle w:val="a4"/>
                <w:rFonts w:ascii="Times New Roman" w:hAnsi="Times New Roman" w:cs="Times New Roman"/>
                <w:color w:val="3E474C"/>
                <w:sz w:val="18"/>
                <w:szCs w:val="18"/>
                <w:shd w:val="clear" w:color="auto" w:fill="FFFFFF"/>
              </w:rPr>
            </w:pPr>
            <w:hyperlink r:id="rId8" w:history="1">
              <w:r w:rsidR="00356736" w:rsidRPr="002B63B6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356736" w:rsidRPr="002B63B6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356736" w:rsidRPr="002B63B6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vyatktuis</w:t>
              </w:r>
              <w:proofErr w:type="spellEnd"/>
              <w:r w:rsidR="00356736" w:rsidRPr="002B63B6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356736" w:rsidRPr="002B63B6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356736" w:rsidRDefault="00356736" w:rsidP="00A173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4AB">
              <w:rPr>
                <w:rFonts w:ascii="Times New Roman" w:hAnsi="Times New Roman" w:cs="Times New Roman"/>
                <w:sz w:val="18"/>
                <w:szCs w:val="18"/>
              </w:rPr>
              <w:t>ОКПО 01492169, ОГРН 1034316503154,</w:t>
            </w:r>
          </w:p>
          <w:p w:rsidR="00356736" w:rsidRPr="005C709B" w:rsidRDefault="00356736" w:rsidP="00A173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5174AB">
              <w:rPr>
                <w:rFonts w:ascii="Times New Roman" w:hAnsi="Times New Roman" w:cs="Times New Roman"/>
                <w:sz w:val="18"/>
                <w:szCs w:val="18"/>
              </w:rPr>
              <w:t xml:space="preserve"> ИНН /КПП 4345037094/434501001</w:t>
            </w:r>
          </w:p>
          <w:tbl>
            <w:tblPr>
              <w:tblW w:w="3848" w:type="dxa"/>
              <w:tblLayout w:type="fixed"/>
              <w:tblLook w:val="01E0" w:firstRow="1" w:lastRow="1" w:firstColumn="1" w:lastColumn="1" w:noHBand="0" w:noVBand="0"/>
            </w:tblPr>
            <w:tblGrid>
              <w:gridCol w:w="2060"/>
              <w:gridCol w:w="388"/>
              <w:gridCol w:w="1400"/>
            </w:tblGrid>
            <w:tr w:rsidR="00356736" w:rsidRPr="00E70E17" w:rsidTr="00A17385">
              <w:trPr>
                <w:gridAfter w:val="1"/>
                <w:wAfter w:w="1400" w:type="dxa"/>
                <w:trHeight w:val="114"/>
              </w:trPr>
              <w:tc>
                <w:tcPr>
                  <w:tcW w:w="20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6736" w:rsidRPr="005C709B" w:rsidRDefault="00356736" w:rsidP="00A17385">
                  <w:pPr>
                    <w:shd w:val="clear" w:color="auto" w:fill="FFFFFF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</w:tcPr>
                <w:p w:rsidR="00356736" w:rsidRPr="00E70E17" w:rsidRDefault="00356736" w:rsidP="00A1738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E70E17">
                    <w:rPr>
                      <w:sz w:val="16"/>
                      <w:szCs w:val="16"/>
                    </w:rPr>
                    <w:t>№</w:t>
                  </w:r>
                </w:p>
              </w:tc>
            </w:tr>
            <w:tr w:rsidR="00356736" w:rsidRPr="00E70E17" w:rsidTr="00A17385">
              <w:trPr>
                <w:trHeight w:val="144"/>
              </w:trPr>
              <w:tc>
                <w:tcPr>
                  <w:tcW w:w="2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6736" w:rsidRPr="00E70E17" w:rsidRDefault="00356736" w:rsidP="00A1738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356736" w:rsidRPr="00E70E17" w:rsidRDefault="00356736" w:rsidP="00A17385">
                  <w:pPr>
                    <w:shd w:val="clear" w:color="auto" w:fill="FFFFFF"/>
                  </w:pPr>
                  <w:r w:rsidRPr="00E70E17">
                    <w:rPr>
                      <w:sz w:val="16"/>
                      <w:szCs w:val="16"/>
                    </w:rPr>
                    <w:t xml:space="preserve">на </w:t>
                  </w:r>
                  <w:r w:rsidRPr="00D90246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356736" w:rsidRPr="00E70E17" w:rsidRDefault="00356736" w:rsidP="00A1738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356736" w:rsidRPr="00E70E17" w:rsidRDefault="00356736" w:rsidP="00A17385">
                  <w:pPr>
                    <w:shd w:val="clear" w:color="auto" w:fill="FFFFFF"/>
                    <w:ind w:left="14" w:hanging="14"/>
                    <w:jc w:val="center"/>
                    <w:rPr>
                      <w:sz w:val="16"/>
                      <w:szCs w:val="16"/>
                    </w:rPr>
                  </w:pPr>
                  <w:r w:rsidRPr="00E70E17">
                    <w:rPr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6736" w:rsidRPr="00E70E17" w:rsidRDefault="00356736" w:rsidP="00A17385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356736" w:rsidRPr="00C832ED" w:rsidRDefault="00356736" w:rsidP="00A17385">
            <w:pPr>
              <w:shd w:val="clear" w:color="auto" w:fill="FFFFFF"/>
              <w:jc w:val="center"/>
              <w:rPr>
                <w:sz w:val="16"/>
                <w:szCs w:val="28"/>
              </w:rPr>
            </w:pPr>
          </w:p>
          <w:p w:rsidR="00356736" w:rsidRPr="00C442A5" w:rsidRDefault="00356736" w:rsidP="00A1738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356736" w:rsidRDefault="00356736" w:rsidP="00A17385">
            <w:pPr>
              <w:shd w:val="clear" w:color="auto" w:fill="FFFFFF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ind w:left="1692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rPr>
                <w:sz w:val="28"/>
                <w:szCs w:val="28"/>
              </w:rPr>
            </w:pPr>
          </w:p>
          <w:p w:rsidR="00356736" w:rsidRDefault="00356736" w:rsidP="00A1738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83674A" w:rsidRPr="0083674A" w:rsidRDefault="0083674A" w:rsidP="00836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367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Ректору </w:t>
            </w:r>
          </w:p>
          <w:p w:rsidR="0083674A" w:rsidRPr="0083674A" w:rsidRDefault="0083674A" w:rsidP="00836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367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КОГОАУ ДПО «ИРО Кировской области»</w:t>
            </w:r>
          </w:p>
          <w:p w:rsidR="0083674A" w:rsidRPr="0083674A" w:rsidRDefault="0083674A" w:rsidP="00836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367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Н.В. Соколовой</w:t>
            </w:r>
          </w:p>
          <w:p w:rsidR="0083674A" w:rsidRPr="00C832ED" w:rsidRDefault="0083674A" w:rsidP="00836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67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356736" w:rsidRPr="00C832ED" w:rsidRDefault="00356736" w:rsidP="00836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74A" w:rsidRPr="00EC20EF" w:rsidRDefault="0083674A" w:rsidP="00836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4A" w:rsidRPr="00EC20EF" w:rsidRDefault="0083674A" w:rsidP="0083674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C20EF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83674A" w:rsidRPr="00EC20EF" w:rsidRDefault="0083674A" w:rsidP="00836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83674A" w:rsidRPr="00EC20EF" w:rsidRDefault="0083674A" w:rsidP="0083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 xml:space="preserve">1. Наименование организации-заявителя </w:t>
      </w:r>
      <w:r w:rsidRPr="00EC20EF">
        <w:rPr>
          <w:rFonts w:ascii="Times New Roman" w:hAnsi="Times New Roman" w:cs="Times New Roman"/>
          <w:b/>
          <w:sz w:val="28"/>
          <w:szCs w:val="28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сервиса».</w:t>
      </w:r>
    </w:p>
    <w:p w:rsidR="0083674A" w:rsidRPr="00EC20EF" w:rsidRDefault="0083674A" w:rsidP="0083674A">
      <w:pPr>
        <w:rPr>
          <w:rFonts w:ascii="Times New Roman" w:hAnsi="Times New Roman" w:cs="Times New Roman"/>
          <w:b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 xml:space="preserve">2. Наименование проекта </w:t>
      </w:r>
      <w:r w:rsidRPr="00EC20EF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EC20EF">
        <w:rPr>
          <w:rFonts w:ascii="Times New Roman" w:hAnsi="Times New Roman" w:cs="Times New Roman"/>
          <w:b/>
          <w:sz w:val="28"/>
          <w:szCs w:val="28"/>
        </w:rPr>
        <w:t>Оценка уровня освоения отдельных видов деятельности и профессиональных компетенций на основе методики WS и профессиональных стандартов при проведении промежуточной аттестации по программам ТОП-50</w:t>
      </w: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 xml:space="preserve">3. Сроки реализации проекта </w:t>
      </w:r>
      <w:r w:rsidRPr="00EC20EF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r w:rsidRPr="00EC2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2019-2021 гг.</w:t>
      </w:r>
      <w:r w:rsidRPr="00EC2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 xml:space="preserve">4. Страница на сайте организации с информацией о ходе реализации инновационного проекта </w:t>
      </w:r>
      <w:r w:rsidRPr="00EC20EF">
        <w:rPr>
          <w:rFonts w:ascii="Times New Roman" w:hAnsi="Times New Roman" w:cs="Times New Roman"/>
          <w:bCs/>
          <w:sz w:val="28"/>
          <w:szCs w:val="28"/>
        </w:rPr>
        <w:t xml:space="preserve">(программы) </w:t>
      </w:r>
      <w:hyperlink r:id="rId9" w:history="1">
        <w:r w:rsidRPr="00EC20EF">
          <w:rPr>
            <w:rStyle w:val="a3"/>
            <w:rFonts w:ascii="Times New Roman" w:hAnsi="Times New Roman" w:cs="Times New Roman"/>
          </w:rPr>
          <w:t>http://vyatktuis.ru/regionalnaya-innovacionnaya-ploshadka</w:t>
        </w:r>
      </w:hyperlink>
      <w:r w:rsidRPr="00EC20EF">
        <w:rPr>
          <w:rFonts w:ascii="Times New Roman" w:hAnsi="Times New Roman" w:cs="Times New Roman"/>
          <w:sz w:val="28"/>
          <w:szCs w:val="28"/>
        </w:rPr>
        <w:t>.</w:t>
      </w: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5. Организации-партнеры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63"/>
        <w:gridCol w:w="4962"/>
      </w:tblGrid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EC20EF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 КО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Куратор проекта 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РУМО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Публичное обсуждение проекта</w:t>
            </w:r>
          </w:p>
        </w:tc>
      </w:tr>
    </w:tbl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6.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2425"/>
        <w:gridCol w:w="4037"/>
      </w:tblGrid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е выполнено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проектной группы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выполнено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модели   процедуры промежуточной аттестации для оценки уровня освоения отдельных видов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профессиональных компетенций на основе методики WS и профессиональных стандартов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апрель-сентябрь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выполнено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(внесение изменений/дополнений) локальных актов для сопровождения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процедур 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июнь-ноябрь 2019</w:t>
            </w:r>
          </w:p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процессе выполнения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повышения квалификации педагогов и мастеров производственного обучения КОГПОБУ «ВятКТУиС»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выполнено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повышения квалификации педагогов и мастеров производственного обучения ВятКТУиС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ноябрь-декабрь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выполнено, перенесено на 2020 год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Разработка оценочных материалов для профессиональных компетенций и отдельных видов профессиональной деятельности по образовательной программе СПО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сентябрь-декабрь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процессе выполнения</w:t>
            </w:r>
          </w:p>
        </w:tc>
      </w:tr>
      <w:tr w:rsidR="0083674A" w:rsidRPr="00EC20EF" w:rsidTr="005207B6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практико-ориентированной составляющей образовательных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   ТОП-50 в области поварского и кондитерского дела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 2019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выполнено</w:t>
            </w:r>
          </w:p>
        </w:tc>
      </w:tr>
    </w:tbl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7. Результат (продукт)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565"/>
        <w:gridCol w:w="4360"/>
      </w:tblGrid>
      <w:tr w:rsidR="0083674A" w:rsidRPr="00EC20EF" w:rsidTr="005207B6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е достигнут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Приказ по колледжу о составе проектной группы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Проект модели процедуры промежуточной аттестации для оценки уровня освоения отдельных видов деятельности и профессиональных компетенций на основе методики WS и профессиональных стандартов», одобренный  методическим советом колледжа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программы повышения квалификации «Процедура 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 при проведении промежуточной аттестации», утвержденной директором КОГПОБУ «ВятКТУиС»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для профессиональных компетенций и отдельных видов профессиональной деятельности по образовательной программе СПО, одобренные предметно (цикловыми) комиссиями КОГПОБУ «ВятКТУиС»  и согласованные с работодателями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</w:t>
            </w:r>
          </w:p>
        </w:tc>
      </w:tr>
      <w:tr w:rsidR="0083674A" w:rsidRPr="00EC20EF" w:rsidTr="005207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Обновленная образовательная программа СПО в области поварского и кондитерского дела по профессии 43.01.09 «Повар, кондитер», 43.02.15 «Поварское и кондитерское дело», утвержденные директором  КОГПОБУ «ВятКТУиС»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</w:tbl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lastRenderedPageBreak/>
        <w:t>8.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250"/>
        <w:gridCol w:w="1970"/>
        <w:gridCol w:w="1845"/>
        <w:gridCol w:w="1397"/>
      </w:tblGrid>
      <w:tr w:rsidR="0083674A" w:rsidRPr="00EC20EF" w:rsidTr="005207B6">
        <w:trPr>
          <w:tblHeader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83674A" w:rsidRPr="00EC20EF" w:rsidTr="005207B6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20EF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83674A" w:rsidRPr="00EC20EF" w:rsidTr="005207B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(внесение изменений/дополнений) локальных актов для сопровождения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процедур 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июнь-ноябрь 2019</w:t>
            </w:r>
          </w:p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Методический  совет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КОГПОБУ «ВятКТУиС»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колледж</w:t>
            </w: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4A" w:rsidRPr="00EC20EF" w:rsidTr="005207B6">
        <w:trPr>
          <w:trHeight w:val="27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 и т.п.)</w:t>
            </w: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4A" w:rsidRPr="00EC20EF" w:rsidTr="005207B6">
        <w:trPr>
          <w:trHeight w:val="27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674A" w:rsidRPr="00EC20EF" w:rsidTr="005207B6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674A" w:rsidRPr="00EC20EF" w:rsidRDefault="0083674A" w:rsidP="00836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74A" w:rsidRPr="00EC20EF" w:rsidRDefault="0083674A" w:rsidP="0083674A">
      <w:pPr>
        <w:jc w:val="both"/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9. Перспективы использования результатов проекта в массовой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5209"/>
      </w:tblGrid>
      <w:tr w:rsidR="0083674A" w:rsidRPr="00EC20EF" w:rsidTr="005207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использованию полученных продуктов </w:t>
            </w:r>
            <w:r w:rsidRPr="00EC20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региональной системе образования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с описанием возможных рисков и ограничений</w:t>
            </w:r>
          </w:p>
        </w:tc>
      </w:tr>
      <w:tr w:rsidR="0083674A" w:rsidRPr="00EC20EF" w:rsidTr="005207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оценке уровня освоения отдельных видов деятельности и профессиональных компетенций на основе методики WS и профессиональных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 при проведении процедур промежуточной аттестации по образовательным программам СПО для профессиональных образовательных организаций, одобренные методическим советом колледжа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профессиональных образовательных организаций по оценке   уровня освоения отдельных видов деятельности и профессиональных компетенций на основе методики WS и профессиональных стандартов при проведении промежуточной аттестации</w:t>
            </w:r>
          </w:p>
        </w:tc>
      </w:tr>
    </w:tbl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74A" w:rsidRPr="00EC20EF" w:rsidRDefault="0083674A" w:rsidP="0083674A">
      <w:pPr>
        <w:jc w:val="both"/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10. Прогноз развития проекта на следующий год (период реализации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109"/>
        <w:gridCol w:w="3125"/>
        <w:gridCol w:w="2810"/>
      </w:tblGrid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Разработка оценочных материалов для профессиональных компетенций и отдельных видов профессиональной деятельности по образовательной программе СПО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для профессиональных компетенций и отдельных видов профессиональной деятельности по образовательной программе СПО, одобренные предметно (цикловыми) комиссиями КОГПОБУ «ВятКТУиС»  и согласованные с работодателями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(внесение изменений/дополнений) локальных актов для сопровождения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процедур 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для сопровождения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процедур 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</w:t>
            </w:r>
          </w:p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Май 2020 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повышения квалификации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мастеров производственного обучения ВятКТУиС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Удостоверения о повышении квалификации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мастеров производственного обучения КОГПОБУ «ВятКТУиС» по оценке уровня освоения отдельных видов деятельности и профессиональных компетенций на основе методики WS и профессиональных стандартов при проведении процедур промежуточной аттестации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Март-апрель 2020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Расширение форм взаимодействия с работодателями и образовательными организациями при реализации образовательных программ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о сотрудничестве с организациями-работодателями и образовательными организациями/ гражданско-правовые договоры с представителями работодателей, преподавателями и мастерами производственного обучения других образовательных организаций на проведение промежуточной аттестации 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Март - декабрь 2020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подготовка обучающихся к прохождению процедур независимой оценки квалификации и  повышение их индивидуальных достижений; создание условий для успешной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будущих специалистов/рабочих на рынке труда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январь 2020-июнь 2021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результатах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апробирования процедуры оценки уровня освоения отдельных видов деятельности</w:t>
            </w:r>
            <w:proofErr w:type="gramEnd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компетенций на основе методики WS и профессиональных стандартов при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промежуточной аттестации по образовательной программе СПО в области поварского и кондитерского дела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Отчеты о мероприятиях по формированию профессионально-трудовой культуры обучающихся по образовательной программе  СПО в области поварского и кондитерского дела</w:t>
            </w:r>
          </w:p>
        </w:tc>
      </w:tr>
      <w:tr w:rsidR="0083674A" w:rsidRPr="00EC20EF" w:rsidTr="0083674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Представление промежуточных результатов проекта по оценке   уровня освоения отдельных видов деятельности и профессиональных компетенций на основе методики WS и профессиональных стандартов при проведении промежуточной аттестации на заседании РУМО</w:t>
            </w:r>
            <w:r w:rsidRPr="00EC20EF">
              <w:rPr>
                <w:rFonts w:ascii="Times New Roman" w:hAnsi="Times New Roman" w:cs="Times New Roman"/>
              </w:rPr>
              <w:t xml:space="preserve"> </w:t>
            </w: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в системе среднего профессионального образования по укрупненной группе профессий, специальностей 19.00.00 Промышленная  экология и биотехнологии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РУМО в системе среднего профессионального образования по укрупненной группе </w:t>
            </w:r>
          </w:p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профессий, специальностей 19.00.00 </w:t>
            </w:r>
            <w:proofErr w:type="gramStart"/>
            <w:r w:rsidRPr="00EC20EF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</w:p>
          <w:p w:rsidR="0083674A" w:rsidRPr="00EC20EF" w:rsidRDefault="0083674A" w:rsidP="0052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E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и биотехнологии</w:t>
            </w:r>
          </w:p>
        </w:tc>
      </w:tr>
    </w:tbl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20E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C20EF">
        <w:rPr>
          <w:rFonts w:ascii="Times New Roman" w:hAnsi="Times New Roman" w:cs="Times New Roman"/>
          <w:sz w:val="28"/>
          <w:szCs w:val="28"/>
        </w:rPr>
        <w:t>. директора</w:t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</w:r>
      <w:r w:rsidRPr="00EC20EF">
        <w:rPr>
          <w:rFonts w:ascii="Times New Roman" w:hAnsi="Times New Roman" w:cs="Times New Roman"/>
          <w:sz w:val="28"/>
          <w:szCs w:val="28"/>
        </w:rPr>
        <w:tab/>
        <w:t>О.С. Кирилловых</w:t>
      </w: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</w:p>
    <w:p w:rsidR="0083674A" w:rsidRPr="00EC20EF" w:rsidRDefault="0083674A" w:rsidP="0083674A">
      <w:pPr>
        <w:rPr>
          <w:rFonts w:ascii="Times New Roman" w:hAnsi="Times New Roman" w:cs="Times New Roman"/>
          <w:sz w:val="28"/>
          <w:szCs w:val="28"/>
        </w:rPr>
      </w:pPr>
      <w:r w:rsidRPr="00EC20EF">
        <w:rPr>
          <w:rFonts w:ascii="Times New Roman" w:hAnsi="Times New Roman" w:cs="Times New Roman"/>
          <w:sz w:val="28"/>
          <w:szCs w:val="28"/>
        </w:rPr>
        <w:t>МП</w:t>
      </w:r>
    </w:p>
    <w:p w:rsidR="009306BC" w:rsidRPr="00EC20EF" w:rsidRDefault="009306BC" w:rsidP="00F839B2">
      <w:pPr>
        <w:rPr>
          <w:rFonts w:ascii="Times New Roman" w:hAnsi="Times New Roman" w:cs="Times New Roman"/>
          <w:sz w:val="28"/>
        </w:rPr>
      </w:pPr>
    </w:p>
    <w:sectPr w:rsidR="009306BC" w:rsidRPr="00EC20EF" w:rsidSect="00200A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4797"/>
    <w:multiLevelType w:val="hybridMultilevel"/>
    <w:tmpl w:val="4C501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B"/>
    <w:rsid w:val="0009173D"/>
    <w:rsid w:val="001531CF"/>
    <w:rsid w:val="00200A42"/>
    <w:rsid w:val="002D777E"/>
    <w:rsid w:val="002E4FD4"/>
    <w:rsid w:val="00356736"/>
    <w:rsid w:val="004621BC"/>
    <w:rsid w:val="004B18EC"/>
    <w:rsid w:val="005213C1"/>
    <w:rsid w:val="00627C5B"/>
    <w:rsid w:val="006A013E"/>
    <w:rsid w:val="006B4BFD"/>
    <w:rsid w:val="006D55BE"/>
    <w:rsid w:val="00742751"/>
    <w:rsid w:val="00750270"/>
    <w:rsid w:val="0083674A"/>
    <w:rsid w:val="008F2201"/>
    <w:rsid w:val="00906B6B"/>
    <w:rsid w:val="009306BC"/>
    <w:rsid w:val="00A6297D"/>
    <w:rsid w:val="00BB79FF"/>
    <w:rsid w:val="00C832ED"/>
    <w:rsid w:val="00CC3F25"/>
    <w:rsid w:val="00E154D1"/>
    <w:rsid w:val="00E811FF"/>
    <w:rsid w:val="00EC20EF"/>
    <w:rsid w:val="00EC6F2C"/>
    <w:rsid w:val="00F0558E"/>
    <w:rsid w:val="00F839B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736"/>
    <w:rPr>
      <w:color w:val="0000FF"/>
      <w:u w:val="single"/>
    </w:rPr>
  </w:style>
  <w:style w:type="character" w:styleId="a4">
    <w:name w:val="Strong"/>
    <w:uiPriority w:val="22"/>
    <w:qFormat/>
    <w:rsid w:val="00356736"/>
    <w:rPr>
      <w:b/>
      <w:bCs/>
    </w:rPr>
  </w:style>
  <w:style w:type="paragraph" w:styleId="a5">
    <w:name w:val="List Paragraph"/>
    <w:basedOn w:val="a"/>
    <w:uiPriority w:val="34"/>
    <w:qFormat/>
    <w:rsid w:val="00C832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B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736"/>
    <w:rPr>
      <w:color w:val="0000FF"/>
      <w:u w:val="single"/>
    </w:rPr>
  </w:style>
  <w:style w:type="character" w:styleId="a4">
    <w:name w:val="Strong"/>
    <w:uiPriority w:val="22"/>
    <w:qFormat/>
    <w:rsid w:val="00356736"/>
    <w:rPr>
      <w:b/>
      <w:bCs/>
    </w:rPr>
  </w:style>
  <w:style w:type="paragraph" w:styleId="a5">
    <w:name w:val="List Paragraph"/>
    <w:basedOn w:val="a"/>
    <w:uiPriority w:val="34"/>
    <w:qFormat/>
    <w:rsid w:val="00C832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B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atktui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inar@tehnikum.ki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yatktuis.ru/regionalnaya-innovacionnaya-ploshad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4C0C-07E7-4F47-9BF1-AFA9849D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IvshinaSU</cp:lastModifiedBy>
  <cp:revision>2</cp:revision>
  <cp:lastPrinted>2019-12-17T05:47:00Z</cp:lastPrinted>
  <dcterms:created xsi:type="dcterms:W3CDTF">2019-12-17T11:38:00Z</dcterms:created>
  <dcterms:modified xsi:type="dcterms:W3CDTF">2019-12-17T11:38:00Z</dcterms:modified>
</cp:coreProperties>
</file>